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6FE3" w14:textId="77777777" w:rsidR="006A5948" w:rsidRPr="008B7EDD" w:rsidRDefault="004E0D89" w:rsidP="006A59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A5948" w:rsidRPr="008B7EDD">
        <w:rPr>
          <w:b/>
          <w:sz w:val="22"/>
          <w:szCs w:val="22"/>
        </w:rPr>
        <w:t>CCB Adult Education and Literacy</w:t>
      </w:r>
    </w:p>
    <w:p w14:paraId="37A06FE4" w14:textId="77C66E3C" w:rsidR="006A5948" w:rsidRPr="008B7EDD" w:rsidRDefault="006A5948" w:rsidP="00471062">
      <w:pPr>
        <w:jc w:val="center"/>
      </w:pPr>
      <w:r w:rsidRPr="008D710F">
        <w:t>Fiscal Year 20</w:t>
      </w:r>
      <w:r w:rsidR="00783BFE">
        <w:t>2</w:t>
      </w:r>
      <w:r w:rsidR="009F3281">
        <w:t>4</w:t>
      </w:r>
      <w:r w:rsidR="00823BBF">
        <w:t xml:space="preserve"> </w:t>
      </w:r>
      <w:r w:rsidRPr="008D710F">
        <w:t>Area</w:t>
      </w:r>
      <w:r w:rsidRPr="008B7EDD">
        <w:t xml:space="preserve"> Plan</w:t>
      </w:r>
    </w:p>
    <w:p w14:paraId="37A06FE5" w14:textId="77777777" w:rsidR="006A5948" w:rsidRPr="0069775C" w:rsidRDefault="00766667" w:rsidP="0069775C">
      <w:pPr>
        <w:jc w:val="center"/>
        <w:rPr>
          <w:u w:val="single"/>
        </w:rPr>
      </w:pPr>
      <w:r w:rsidRPr="00766667">
        <w:rPr>
          <w:u w:val="single"/>
        </w:rPr>
        <w:t>APC / Local Workforce I</w:t>
      </w:r>
      <w:r w:rsidR="009C6D4E">
        <w:rPr>
          <w:u w:val="single"/>
        </w:rPr>
        <w:t>nnovation</w:t>
      </w:r>
      <w:r w:rsidRPr="00766667">
        <w:rPr>
          <w:u w:val="single"/>
        </w:rPr>
        <w:t xml:space="preserve"> Board Partnerships and Transitions</w:t>
      </w:r>
    </w:p>
    <w:p w14:paraId="37A06FE6" w14:textId="77777777" w:rsidR="006A5948" w:rsidRPr="008B7EDD" w:rsidRDefault="006A5948" w:rsidP="006A5948">
      <w:pPr>
        <w:rPr>
          <w:b/>
          <w:sz w:val="22"/>
          <w:szCs w:val="22"/>
        </w:rPr>
      </w:pPr>
    </w:p>
    <w:p w14:paraId="37A06FE7" w14:textId="77777777" w:rsidR="006A5948" w:rsidRDefault="00E255D5" w:rsidP="0069775C">
      <w:pPr>
        <w:rPr>
          <w:b/>
          <w:sz w:val="22"/>
          <w:szCs w:val="22"/>
          <w:u w:val="single"/>
        </w:rPr>
      </w:pPr>
      <w:r w:rsidRPr="008B7EDD">
        <w:rPr>
          <w:b/>
          <w:sz w:val="22"/>
          <w:szCs w:val="22"/>
          <w:u w:val="single"/>
        </w:rPr>
        <w:t xml:space="preserve">Attachment </w:t>
      </w:r>
      <w:r w:rsidR="00D26FC2" w:rsidRPr="008B7EDD">
        <w:rPr>
          <w:b/>
          <w:sz w:val="22"/>
          <w:szCs w:val="22"/>
          <w:u w:val="single"/>
        </w:rPr>
        <w:t>3</w:t>
      </w:r>
      <w:r w:rsidR="0069775C">
        <w:rPr>
          <w:b/>
          <w:sz w:val="22"/>
          <w:szCs w:val="22"/>
          <w:u w:val="single"/>
        </w:rPr>
        <w:t>a</w:t>
      </w:r>
      <w:r w:rsidR="00A9084A" w:rsidRPr="008B7EDD">
        <w:rPr>
          <w:b/>
          <w:sz w:val="22"/>
          <w:szCs w:val="22"/>
          <w:u w:val="single"/>
        </w:rPr>
        <w:t xml:space="preserve"> </w:t>
      </w:r>
    </w:p>
    <w:p w14:paraId="37A06FE8" w14:textId="77777777" w:rsidR="0069775C" w:rsidRPr="00FD4A21" w:rsidRDefault="0069775C" w:rsidP="0069775C">
      <w:pPr>
        <w:rPr>
          <w:sz w:val="14"/>
          <w:szCs w:val="22"/>
        </w:rPr>
      </w:pPr>
    </w:p>
    <w:p w14:paraId="37A06FE9" w14:textId="77777777" w:rsidR="000B2BB2" w:rsidRPr="00FD4A21" w:rsidRDefault="00FD4A21" w:rsidP="00FA3416">
      <w:pPr>
        <w:jc w:val="both"/>
        <w:rPr>
          <w:bCs/>
        </w:rPr>
      </w:pPr>
      <w:r w:rsidRPr="00894CF9">
        <w:rPr>
          <w:bCs/>
        </w:rPr>
        <w:t xml:space="preserve">Identify how </w:t>
      </w:r>
      <w:r w:rsidR="006F350E">
        <w:rPr>
          <w:bCs/>
        </w:rPr>
        <w:t>WIOA</w:t>
      </w:r>
      <w:r w:rsidR="002F0DED">
        <w:rPr>
          <w:bCs/>
        </w:rPr>
        <w:t>/</w:t>
      </w:r>
      <w:r>
        <w:rPr>
          <w:bCs/>
        </w:rPr>
        <w:t>LWIB</w:t>
      </w:r>
      <w:r w:rsidRPr="00894CF9">
        <w:rPr>
          <w:bCs/>
        </w:rPr>
        <w:t xml:space="preserve"> partnerships are utilized d</w:t>
      </w:r>
      <w:r w:rsidR="003B1769">
        <w:rPr>
          <w:bCs/>
        </w:rPr>
        <w:t xml:space="preserve">uring a student’s Adult Education </w:t>
      </w:r>
      <w:r w:rsidRPr="00894CF9">
        <w:rPr>
          <w:bCs/>
        </w:rPr>
        <w:t>programming. Specifically, explain how student services (wraparound services)</w:t>
      </w:r>
      <w:r>
        <w:rPr>
          <w:bCs/>
        </w:rPr>
        <w:t xml:space="preserve"> provided by</w:t>
      </w:r>
      <w:r w:rsidRPr="00894CF9">
        <w:rPr>
          <w:bCs/>
        </w:rPr>
        <w:t xml:space="preserve"> </w:t>
      </w:r>
      <w:r w:rsidR="002F0DED">
        <w:rPr>
          <w:bCs/>
        </w:rPr>
        <w:t>WIOA/</w:t>
      </w:r>
      <w:r w:rsidRPr="00894CF9">
        <w:rPr>
          <w:bCs/>
        </w:rPr>
        <w:t xml:space="preserve">LWIB/APC partners </w:t>
      </w:r>
      <w:r>
        <w:rPr>
          <w:bCs/>
        </w:rPr>
        <w:t xml:space="preserve">assist </w:t>
      </w:r>
      <w:r w:rsidR="00CA1DB3">
        <w:rPr>
          <w:bCs/>
        </w:rPr>
        <w:t>AE</w:t>
      </w:r>
      <w:r w:rsidRPr="00894CF9">
        <w:rPr>
          <w:bCs/>
        </w:rPr>
        <w:t xml:space="preserve">L programs </w:t>
      </w:r>
      <w:r w:rsidR="003B1769">
        <w:rPr>
          <w:bCs/>
        </w:rPr>
        <w:t>in transitioning students to either post-secondary education or to employment.</w:t>
      </w:r>
    </w:p>
    <w:tbl>
      <w:tblPr>
        <w:tblpPr w:leftFromText="180" w:rightFromText="180" w:vertAnchor="text" w:horzAnchor="margin" w:tblpX="198" w:tblpY="155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790"/>
      </w:tblGrid>
      <w:tr w:rsidR="00C614C6" w:rsidRPr="00A40EAE" w14:paraId="37A06FED" w14:textId="77777777" w:rsidTr="00B52258">
        <w:trPr>
          <w:trHeight w:val="1610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7A06FEA" w14:textId="77777777" w:rsidR="00712BE6" w:rsidRPr="00EE2806" w:rsidRDefault="00712BE6" w:rsidP="00B52258">
            <w:pPr>
              <w:jc w:val="center"/>
              <w:rPr>
                <w:b/>
                <w:szCs w:val="22"/>
                <w:highlight w:val="yellow"/>
              </w:rPr>
            </w:pPr>
            <w:r w:rsidRPr="00EE2806">
              <w:rPr>
                <w:b/>
                <w:szCs w:val="22"/>
                <w:highlight w:val="yellow"/>
              </w:rPr>
              <w:t>Title I</w:t>
            </w:r>
          </w:p>
          <w:p w14:paraId="37A06FEB" w14:textId="77777777" w:rsidR="00C614C6" w:rsidRPr="00EE2806" w:rsidRDefault="00712BE6" w:rsidP="00B52258">
            <w:pPr>
              <w:jc w:val="center"/>
              <w:rPr>
                <w:b/>
                <w:szCs w:val="22"/>
                <w:highlight w:val="yellow"/>
              </w:rPr>
            </w:pPr>
            <w:r w:rsidRPr="00EE2806">
              <w:rPr>
                <w:b/>
                <w:szCs w:val="22"/>
                <w:highlight w:val="yellow"/>
              </w:rPr>
              <w:t>(Workforce Development Activities)</w:t>
            </w:r>
          </w:p>
        </w:tc>
        <w:tc>
          <w:tcPr>
            <w:tcW w:w="11790" w:type="dxa"/>
          </w:tcPr>
          <w:p w14:paraId="37A06FEC" w14:textId="77777777" w:rsidR="00C614C6" w:rsidRPr="00C614C6" w:rsidRDefault="00C614C6" w:rsidP="00B52258">
            <w:pPr>
              <w:rPr>
                <w:b/>
                <w:sz w:val="22"/>
                <w:szCs w:val="22"/>
              </w:rPr>
            </w:pPr>
          </w:p>
        </w:tc>
      </w:tr>
      <w:tr w:rsidR="00C614C6" w:rsidRPr="00482B54" w14:paraId="37A06FF2" w14:textId="77777777" w:rsidTr="00B52258">
        <w:trPr>
          <w:trHeight w:val="1514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14:paraId="37A06FEE" w14:textId="77777777" w:rsidR="00C614C6" w:rsidRPr="00EE2806" w:rsidRDefault="00686B25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Title II</w:t>
            </w:r>
          </w:p>
          <w:p w14:paraId="37A06FEF" w14:textId="77777777" w:rsidR="00712BE6" w:rsidRPr="00EE2806" w:rsidRDefault="00712BE6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(</w:t>
            </w:r>
            <w:r w:rsidR="00686B25" w:rsidRPr="00EE2806">
              <w:rPr>
                <w:b/>
                <w:szCs w:val="22"/>
              </w:rPr>
              <w:t>Adult Education Student Support Services</w:t>
            </w:r>
            <w:r w:rsidRPr="00EE2806">
              <w:rPr>
                <w:b/>
                <w:szCs w:val="22"/>
              </w:rPr>
              <w:t>)</w:t>
            </w:r>
          </w:p>
          <w:p w14:paraId="37A06FF0" w14:textId="77777777" w:rsidR="00712BE6" w:rsidRPr="00EE2806" w:rsidRDefault="00712BE6" w:rsidP="00B5225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790" w:type="dxa"/>
            <w:tcBorders>
              <w:bottom w:val="single" w:sz="4" w:space="0" w:color="000000"/>
            </w:tcBorders>
          </w:tcPr>
          <w:p w14:paraId="37A06FF1" w14:textId="77777777" w:rsidR="00C614C6" w:rsidRPr="003405CD" w:rsidRDefault="00C614C6" w:rsidP="00B52258">
            <w:pPr>
              <w:rPr>
                <w:color w:val="7F7F7F"/>
                <w:sz w:val="22"/>
                <w:szCs w:val="22"/>
              </w:rPr>
            </w:pPr>
          </w:p>
        </w:tc>
      </w:tr>
      <w:tr w:rsidR="00C614C6" w:rsidRPr="00482B54" w14:paraId="37A06FF6" w14:textId="77777777" w:rsidTr="00B52258">
        <w:trPr>
          <w:trHeight w:val="1253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7A06FF3" w14:textId="77777777" w:rsidR="00C614C6" w:rsidRPr="00EE2806" w:rsidRDefault="00686B25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Title III</w:t>
            </w:r>
          </w:p>
          <w:p w14:paraId="37A06FF4" w14:textId="77777777" w:rsidR="00712BE6" w:rsidRPr="00EE2806" w:rsidRDefault="00712BE6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(</w:t>
            </w:r>
            <w:r w:rsidR="00EB37F7" w:rsidRPr="00EE2806">
              <w:rPr>
                <w:b/>
                <w:szCs w:val="22"/>
              </w:rPr>
              <w:t>Wag</w:t>
            </w:r>
            <w:r w:rsidR="00686B25" w:rsidRPr="00EE2806">
              <w:rPr>
                <w:b/>
                <w:szCs w:val="22"/>
              </w:rPr>
              <w:t>ner-</w:t>
            </w:r>
            <w:proofErr w:type="spellStart"/>
            <w:r w:rsidR="00686B25" w:rsidRPr="00EE2806">
              <w:rPr>
                <w:b/>
                <w:szCs w:val="22"/>
              </w:rPr>
              <w:t>Peyser</w:t>
            </w:r>
            <w:proofErr w:type="spellEnd"/>
            <w:r w:rsidR="00686B25" w:rsidRPr="00EE2806">
              <w:rPr>
                <w:b/>
                <w:szCs w:val="22"/>
              </w:rPr>
              <w:t xml:space="preserve"> Employment Services</w:t>
            </w:r>
            <w:r w:rsidR="00766667" w:rsidRPr="00EE2806">
              <w:rPr>
                <w:b/>
                <w:szCs w:val="22"/>
              </w:rPr>
              <w:t>)</w:t>
            </w:r>
          </w:p>
        </w:tc>
        <w:tc>
          <w:tcPr>
            <w:tcW w:w="11790" w:type="dxa"/>
            <w:tcBorders>
              <w:bottom w:val="single" w:sz="4" w:space="0" w:color="000000"/>
            </w:tcBorders>
          </w:tcPr>
          <w:p w14:paraId="37A06FF5" w14:textId="77777777" w:rsidR="00C614C6" w:rsidRPr="00BF487C" w:rsidRDefault="00C614C6" w:rsidP="00B52258">
            <w:pPr>
              <w:rPr>
                <w:sz w:val="22"/>
                <w:szCs w:val="22"/>
              </w:rPr>
            </w:pPr>
          </w:p>
        </w:tc>
      </w:tr>
      <w:tr w:rsidR="00686B25" w:rsidRPr="00482B54" w14:paraId="37A06FFA" w14:textId="77777777" w:rsidTr="00B52258">
        <w:trPr>
          <w:trHeight w:val="1613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7A06FF7" w14:textId="77777777" w:rsidR="00686B25" w:rsidRPr="00EE2806" w:rsidRDefault="00686B25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Title IV</w:t>
            </w:r>
          </w:p>
          <w:p w14:paraId="37A06FF8" w14:textId="77777777" w:rsidR="00686B25" w:rsidRPr="00EE2806" w:rsidRDefault="00686B25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(Vocational Rehabilitation Services)</w:t>
            </w:r>
          </w:p>
        </w:tc>
        <w:tc>
          <w:tcPr>
            <w:tcW w:w="11790" w:type="dxa"/>
            <w:tcBorders>
              <w:bottom w:val="single" w:sz="4" w:space="0" w:color="000000"/>
            </w:tcBorders>
          </w:tcPr>
          <w:p w14:paraId="37A06FF9" w14:textId="77777777" w:rsidR="00686B25" w:rsidRPr="00BF487C" w:rsidRDefault="00686B25" w:rsidP="00B52258">
            <w:pPr>
              <w:rPr>
                <w:sz w:val="22"/>
                <w:szCs w:val="22"/>
              </w:rPr>
            </w:pPr>
          </w:p>
        </w:tc>
      </w:tr>
      <w:tr w:rsidR="00B52258" w:rsidRPr="00482B54" w14:paraId="37A07002" w14:textId="77777777" w:rsidTr="00B52258">
        <w:trPr>
          <w:trHeight w:val="1235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7A06FFB" w14:textId="77777777" w:rsidR="00B52258" w:rsidRPr="00EE2806" w:rsidRDefault="00B52258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WIOA Required Partners (All Other Partnerships)</w:t>
            </w:r>
          </w:p>
        </w:tc>
        <w:tc>
          <w:tcPr>
            <w:tcW w:w="11790" w:type="dxa"/>
            <w:tcBorders>
              <w:bottom w:val="single" w:sz="4" w:space="0" w:color="000000"/>
            </w:tcBorders>
          </w:tcPr>
          <w:p w14:paraId="37A06FFC" w14:textId="77777777" w:rsidR="00B52258" w:rsidRDefault="00B52258" w:rsidP="00B52258">
            <w:pPr>
              <w:rPr>
                <w:sz w:val="22"/>
                <w:szCs w:val="22"/>
              </w:rPr>
            </w:pPr>
          </w:p>
          <w:p w14:paraId="37A06FFD" w14:textId="77777777" w:rsidR="00B52258" w:rsidRPr="00B52258" w:rsidRDefault="00B52258" w:rsidP="00B52258">
            <w:pPr>
              <w:rPr>
                <w:sz w:val="22"/>
                <w:szCs w:val="22"/>
              </w:rPr>
            </w:pPr>
          </w:p>
          <w:p w14:paraId="37A06FFE" w14:textId="77777777" w:rsidR="00B52258" w:rsidRDefault="00B52258" w:rsidP="00B52258">
            <w:pPr>
              <w:rPr>
                <w:sz w:val="22"/>
                <w:szCs w:val="22"/>
              </w:rPr>
            </w:pPr>
          </w:p>
          <w:p w14:paraId="37A06FFF" w14:textId="77777777" w:rsidR="00B52258" w:rsidRDefault="00B52258" w:rsidP="00B52258">
            <w:pPr>
              <w:tabs>
                <w:tab w:val="left" w:pos="9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7A07000" w14:textId="77777777" w:rsidR="00B52258" w:rsidRDefault="00B52258" w:rsidP="00B52258">
            <w:pPr>
              <w:tabs>
                <w:tab w:val="left" w:pos="9930"/>
              </w:tabs>
              <w:rPr>
                <w:sz w:val="22"/>
                <w:szCs w:val="22"/>
              </w:rPr>
            </w:pPr>
          </w:p>
          <w:p w14:paraId="37A07001" w14:textId="77777777" w:rsidR="00B52258" w:rsidRPr="00B52258" w:rsidRDefault="00B52258" w:rsidP="00B52258">
            <w:pPr>
              <w:tabs>
                <w:tab w:val="left" w:pos="9930"/>
              </w:tabs>
              <w:rPr>
                <w:sz w:val="22"/>
                <w:szCs w:val="22"/>
              </w:rPr>
            </w:pPr>
          </w:p>
        </w:tc>
      </w:tr>
      <w:tr w:rsidR="00AF6C4C" w:rsidRPr="00482B54" w14:paraId="37A07008" w14:textId="77777777" w:rsidTr="00B52258">
        <w:trPr>
          <w:trHeight w:val="978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7003" w14:textId="77777777" w:rsidR="0069775C" w:rsidRPr="0069775C" w:rsidRDefault="0069775C" w:rsidP="00B5225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75C">
              <w:rPr>
                <w:b/>
                <w:sz w:val="22"/>
                <w:szCs w:val="22"/>
                <w:u w:val="single"/>
              </w:rPr>
              <w:lastRenderedPageBreak/>
              <w:t>Attachment 3b</w:t>
            </w:r>
          </w:p>
          <w:p w14:paraId="37A07004" w14:textId="77777777" w:rsidR="0069775C" w:rsidRPr="00FD4A21" w:rsidRDefault="0069775C" w:rsidP="00B52258">
            <w:pPr>
              <w:jc w:val="both"/>
              <w:rPr>
                <w:b/>
                <w:sz w:val="14"/>
                <w:u w:val="single"/>
              </w:rPr>
            </w:pPr>
          </w:p>
          <w:p w14:paraId="37A07005" w14:textId="77777777" w:rsidR="006A227A" w:rsidRDefault="00FD4A21" w:rsidP="00B52258">
            <w:pPr>
              <w:jc w:val="both"/>
            </w:pPr>
            <w:r w:rsidRPr="00FD4A21">
              <w:t>Identify</w:t>
            </w:r>
            <w:r w:rsidR="006A227A">
              <w:t xml:space="preserve"> and briefly explain </w:t>
            </w:r>
            <w:r w:rsidRPr="00FD4A21">
              <w:t>how partnerships</w:t>
            </w:r>
            <w:r w:rsidR="00F01486">
              <w:t xml:space="preserve"> </w:t>
            </w:r>
            <w:r>
              <w:t xml:space="preserve">within the </w:t>
            </w:r>
            <w:r w:rsidR="00F32F90">
              <w:t>APC</w:t>
            </w:r>
            <w:r>
              <w:t xml:space="preserve"> </w:t>
            </w:r>
            <w:r w:rsidRPr="00FD4A21">
              <w:t xml:space="preserve">are used to </w:t>
            </w:r>
            <w:r w:rsidR="00F32F90">
              <w:t>support</w:t>
            </w:r>
            <w:r w:rsidRPr="00FD4A21">
              <w:t xml:space="preserve"> </w:t>
            </w:r>
            <w:r w:rsidR="00F32F90">
              <w:t>Bridge/</w:t>
            </w:r>
            <w:r w:rsidRPr="00FD4A21">
              <w:t xml:space="preserve">Integrated Education and Training for students entering Post-Secondary Education. </w:t>
            </w:r>
            <w:r w:rsidR="006A227A">
              <w:t>Identify w</w:t>
            </w:r>
            <w:r>
              <w:t xml:space="preserve">hat pathways exist </w:t>
            </w:r>
            <w:r w:rsidR="00F32F90">
              <w:t xml:space="preserve">within the APC </w:t>
            </w:r>
            <w:r>
              <w:t xml:space="preserve">for </w:t>
            </w:r>
            <w:r w:rsidRPr="00FD4A21">
              <w:t>AEL students entering Post-Secondary Education</w:t>
            </w:r>
            <w:r w:rsidR="00F01486">
              <w:t xml:space="preserve"> and Training</w:t>
            </w:r>
            <w:r w:rsidR="00386E9F">
              <w:t>:</w:t>
            </w:r>
          </w:p>
          <w:p w14:paraId="37A07006" w14:textId="77777777" w:rsidR="00386E9F" w:rsidRPr="00FD4A21" w:rsidRDefault="00F01486" w:rsidP="00B52258">
            <w:pPr>
              <w:jc w:val="both"/>
              <w:rPr>
                <w:b/>
              </w:rPr>
            </w:pPr>
            <w:r w:rsidRPr="00EB37F7">
              <w:t>* Pathways described in this section should be aligned to those identified in Regional and Local</w:t>
            </w:r>
            <w:r w:rsidR="00EB37F7" w:rsidRPr="00EB37F7">
              <w:t xml:space="preserve"> Workforce Board</w:t>
            </w:r>
            <w:r w:rsidRPr="00EB37F7">
              <w:t xml:space="preserve"> plans</w:t>
            </w:r>
            <w:r w:rsidRPr="00F01486">
              <w:rPr>
                <w:i/>
              </w:rPr>
              <w:t>.</w:t>
            </w:r>
          </w:p>
          <w:p w14:paraId="37A07007" w14:textId="77777777" w:rsidR="00AF6C4C" w:rsidRPr="00FD4A21" w:rsidRDefault="00AF6C4C" w:rsidP="00B52258">
            <w:pPr>
              <w:rPr>
                <w:sz w:val="14"/>
                <w:szCs w:val="22"/>
              </w:rPr>
            </w:pPr>
          </w:p>
        </w:tc>
      </w:tr>
      <w:tr w:rsidR="00AF6C4C" w:rsidRPr="00482B54" w14:paraId="37A0700B" w14:textId="77777777" w:rsidTr="006A227A">
        <w:trPr>
          <w:trHeight w:val="2994"/>
        </w:trPr>
        <w:tc>
          <w:tcPr>
            <w:tcW w:w="2718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37A07009" w14:textId="77777777" w:rsidR="00AF6C4C" w:rsidRPr="00EE2806" w:rsidRDefault="00F01486" w:rsidP="00B52258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>Partnerships, Support Services and</w:t>
            </w:r>
            <w:r w:rsidR="00FD4A21" w:rsidRPr="00EE2806">
              <w:rPr>
                <w:b/>
                <w:szCs w:val="22"/>
              </w:rPr>
              <w:t xml:space="preserve"> Career Planning</w:t>
            </w:r>
            <w:r w:rsidR="006A227A" w:rsidRPr="00EE2806">
              <w:rPr>
                <w:b/>
                <w:szCs w:val="22"/>
              </w:rPr>
              <w:t xml:space="preserve"> to Support IET Students W</w:t>
            </w:r>
            <w:r w:rsidRPr="00EE2806">
              <w:rPr>
                <w:b/>
                <w:szCs w:val="22"/>
              </w:rPr>
              <w:t>ithin the APC</w:t>
            </w:r>
          </w:p>
        </w:tc>
        <w:tc>
          <w:tcPr>
            <w:tcW w:w="11790" w:type="dxa"/>
            <w:tcBorders>
              <w:top w:val="single" w:sz="4" w:space="0" w:color="000000"/>
            </w:tcBorders>
          </w:tcPr>
          <w:p w14:paraId="37A0700A" w14:textId="77777777" w:rsidR="00AF6C4C" w:rsidRPr="00BF487C" w:rsidRDefault="00AF6C4C" w:rsidP="00B52258">
            <w:pPr>
              <w:rPr>
                <w:sz w:val="22"/>
                <w:szCs w:val="22"/>
              </w:rPr>
            </w:pPr>
          </w:p>
        </w:tc>
      </w:tr>
      <w:tr w:rsidR="00AF6C4C" w:rsidRPr="00BF487C" w14:paraId="37A0700E" w14:textId="77777777" w:rsidTr="006A227A">
        <w:trPr>
          <w:trHeight w:val="3057"/>
        </w:trPr>
        <w:tc>
          <w:tcPr>
            <w:tcW w:w="2718" w:type="dxa"/>
            <w:shd w:val="clear" w:color="auto" w:fill="FFFF00"/>
            <w:vAlign w:val="center"/>
          </w:tcPr>
          <w:p w14:paraId="37A0700C" w14:textId="77777777" w:rsidR="00AF6C4C" w:rsidRPr="00EE2806" w:rsidRDefault="00FD4A21" w:rsidP="007E6E02">
            <w:pPr>
              <w:jc w:val="center"/>
              <w:rPr>
                <w:b/>
                <w:szCs w:val="22"/>
              </w:rPr>
            </w:pPr>
            <w:r w:rsidRPr="00EE2806">
              <w:rPr>
                <w:b/>
                <w:szCs w:val="22"/>
              </w:rPr>
              <w:t xml:space="preserve">Pathways for Adult Education </w:t>
            </w:r>
            <w:r w:rsidR="006A227A" w:rsidRPr="00EE2806">
              <w:rPr>
                <w:b/>
                <w:szCs w:val="22"/>
              </w:rPr>
              <w:t>S</w:t>
            </w:r>
            <w:r w:rsidRPr="00EE2806">
              <w:rPr>
                <w:b/>
                <w:szCs w:val="22"/>
              </w:rPr>
              <w:t xml:space="preserve">tudents </w:t>
            </w:r>
            <w:r w:rsidR="006A227A" w:rsidRPr="00EE2806">
              <w:rPr>
                <w:b/>
                <w:szCs w:val="22"/>
              </w:rPr>
              <w:t>E</w:t>
            </w:r>
            <w:r w:rsidRPr="00EE2806">
              <w:rPr>
                <w:b/>
                <w:szCs w:val="22"/>
              </w:rPr>
              <w:t>ntering Post-Secondary Education</w:t>
            </w:r>
            <w:r w:rsidR="007E6E02" w:rsidRPr="00EE2806">
              <w:rPr>
                <w:b/>
                <w:szCs w:val="22"/>
              </w:rPr>
              <w:t>,</w:t>
            </w:r>
            <w:r w:rsidR="00F01486" w:rsidRPr="00EE2806">
              <w:rPr>
                <w:b/>
                <w:szCs w:val="22"/>
              </w:rPr>
              <w:t xml:space="preserve"> Training</w:t>
            </w:r>
            <w:r w:rsidR="007E6E02" w:rsidRPr="00EE2806">
              <w:rPr>
                <w:b/>
                <w:szCs w:val="22"/>
              </w:rPr>
              <w:t>, and</w:t>
            </w:r>
            <w:r w:rsidR="00CA297B" w:rsidRPr="00EE2806">
              <w:rPr>
                <w:b/>
                <w:szCs w:val="22"/>
              </w:rPr>
              <w:t>/or</w:t>
            </w:r>
            <w:r w:rsidR="007E6E02" w:rsidRPr="00EE2806">
              <w:rPr>
                <w:b/>
                <w:szCs w:val="22"/>
              </w:rPr>
              <w:t xml:space="preserve"> Employment</w:t>
            </w:r>
            <w:r w:rsidR="00BC489E" w:rsidRPr="00EE2806">
              <w:rPr>
                <w:b/>
                <w:szCs w:val="22"/>
              </w:rPr>
              <w:t>*</w:t>
            </w:r>
          </w:p>
        </w:tc>
        <w:tc>
          <w:tcPr>
            <w:tcW w:w="11790" w:type="dxa"/>
          </w:tcPr>
          <w:p w14:paraId="37A0700D" w14:textId="77777777" w:rsidR="00AF6C4C" w:rsidRPr="00BF487C" w:rsidRDefault="00AF6C4C" w:rsidP="00B52258">
            <w:pPr>
              <w:rPr>
                <w:sz w:val="22"/>
                <w:szCs w:val="22"/>
              </w:rPr>
            </w:pPr>
          </w:p>
        </w:tc>
      </w:tr>
    </w:tbl>
    <w:p w14:paraId="37A0700F" w14:textId="77777777" w:rsidR="006F100F" w:rsidRPr="00482B54" w:rsidRDefault="006F100F" w:rsidP="003B1769">
      <w:pPr>
        <w:rPr>
          <w:b/>
          <w:sz w:val="20"/>
          <w:szCs w:val="20"/>
          <w:u w:val="single"/>
        </w:rPr>
      </w:pPr>
    </w:p>
    <w:sectPr w:rsidR="006F100F" w:rsidRPr="00482B54" w:rsidSect="00547DB7">
      <w:footerReference w:type="default" r:id="rId11"/>
      <w:pgSz w:w="15840" w:h="12240" w:orient="landscape"/>
      <w:pgMar w:top="1008" w:right="360" w:bottom="100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7012" w14:textId="77777777" w:rsidR="005A5A58" w:rsidRDefault="005A5A58">
      <w:r>
        <w:separator/>
      </w:r>
    </w:p>
  </w:endnote>
  <w:endnote w:type="continuationSeparator" w:id="0">
    <w:p w14:paraId="37A07013" w14:textId="77777777" w:rsidR="005A5A58" w:rsidRDefault="005A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7014" w14:textId="77777777" w:rsidR="0037472E" w:rsidRPr="00BF2003" w:rsidRDefault="0037472E" w:rsidP="00D90EE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ab/>
    </w:r>
    <w:r w:rsidR="00766667">
      <w:rPr>
        <w:sz w:val="20"/>
        <w:szCs w:val="20"/>
      </w:rPr>
      <w:tab/>
    </w:r>
    <w:r>
      <w:rPr>
        <w:sz w:val="20"/>
        <w:szCs w:val="20"/>
      </w:rPr>
      <w:t>Attachment 3</w:t>
    </w:r>
    <w:r w:rsidR="0069775C">
      <w:rPr>
        <w:sz w:val="20"/>
        <w:szCs w:val="20"/>
      </w:rPr>
      <w:t>a 3b</w:t>
    </w:r>
    <w:r>
      <w:rPr>
        <w:sz w:val="20"/>
        <w:szCs w:val="20"/>
      </w:rPr>
      <w:t xml:space="preserve"> – </w:t>
    </w:r>
    <w:r w:rsidR="00766667" w:rsidRPr="00766667">
      <w:rPr>
        <w:sz w:val="20"/>
        <w:szCs w:val="20"/>
      </w:rPr>
      <w:t>APC / Local Workforce I</w:t>
    </w:r>
    <w:r w:rsidR="009C6D4E">
      <w:rPr>
        <w:sz w:val="20"/>
        <w:szCs w:val="20"/>
      </w:rPr>
      <w:t>nnovation</w:t>
    </w:r>
    <w:r w:rsidR="00766667" w:rsidRPr="00766667">
      <w:rPr>
        <w:sz w:val="20"/>
        <w:szCs w:val="20"/>
      </w:rPr>
      <w:t xml:space="preserve"> Board Partnerships and Transitions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7010" w14:textId="77777777" w:rsidR="005A5A58" w:rsidRDefault="005A5A58">
      <w:r>
        <w:separator/>
      </w:r>
    </w:p>
  </w:footnote>
  <w:footnote w:type="continuationSeparator" w:id="0">
    <w:p w14:paraId="37A07011" w14:textId="77777777" w:rsidR="005A5A58" w:rsidRDefault="005A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389"/>
    <w:multiLevelType w:val="hybridMultilevel"/>
    <w:tmpl w:val="912A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9A9"/>
    <w:multiLevelType w:val="hybridMultilevel"/>
    <w:tmpl w:val="067862FA"/>
    <w:lvl w:ilvl="0" w:tplc="0FDE0A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6D0C19"/>
    <w:multiLevelType w:val="hybridMultilevel"/>
    <w:tmpl w:val="8454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6E"/>
    <w:rsid w:val="00003DEE"/>
    <w:rsid w:val="00026FCA"/>
    <w:rsid w:val="00043DE0"/>
    <w:rsid w:val="0005017D"/>
    <w:rsid w:val="0008589B"/>
    <w:rsid w:val="000B0336"/>
    <w:rsid w:val="000B2BB2"/>
    <w:rsid w:val="000B3BFF"/>
    <w:rsid w:val="000B6759"/>
    <w:rsid w:val="000D1A0D"/>
    <w:rsid w:val="000D4C25"/>
    <w:rsid w:val="000F438C"/>
    <w:rsid w:val="00114015"/>
    <w:rsid w:val="001266C8"/>
    <w:rsid w:val="00131B6E"/>
    <w:rsid w:val="00146DBB"/>
    <w:rsid w:val="00160999"/>
    <w:rsid w:val="001627D1"/>
    <w:rsid w:val="0016740D"/>
    <w:rsid w:val="001B38B9"/>
    <w:rsid w:val="0021731D"/>
    <w:rsid w:val="00224187"/>
    <w:rsid w:val="002549E1"/>
    <w:rsid w:val="002616B9"/>
    <w:rsid w:val="00267E89"/>
    <w:rsid w:val="00284312"/>
    <w:rsid w:val="002A1C1B"/>
    <w:rsid w:val="002F0DED"/>
    <w:rsid w:val="00336899"/>
    <w:rsid w:val="003405CD"/>
    <w:rsid w:val="00347385"/>
    <w:rsid w:val="003504EA"/>
    <w:rsid w:val="00365992"/>
    <w:rsid w:val="00365C5E"/>
    <w:rsid w:val="0037472E"/>
    <w:rsid w:val="00386E9F"/>
    <w:rsid w:val="003A1B89"/>
    <w:rsid w:val="003B1769"/>
    <w:rsid w:val="003C0FB0"/>
    <w:rsid w:val="003C150B"/>
    <w:rsid w:val="003D0835"/>
    <w:rsid w:val="003F31EB"/>
    <w:rsid w:val="003F77C4"/>
    <w:rsid w:val="004542BF"/>
    <w:rsid w:val="0045548C"/>
    <w:rsid w:val="00466B5E"/>
    <w:rsid w:val="00471062"/>
    <w:rsid w:val="00482B54"/>
    <w:rsid w:val="0049367B"/>
    <w:rsid w:val="004E0D89"/>
    <w:rsid w:val="004F188F"/>
    <w:rsid w:val="00500F4D"/>
    <w:rsid w:val="00534C4D"/>
    <w:rsid w:val="005470CA"/>
    <w:rsid w:val="00547DB7"/>
    <w:rsid w:val="00563CB2"/>
    <w:rsid w:val="00563E93"/>
    <w:rsid w:val="005A5A58"/>
    <w:rsid w:val="005E6D5A"/>
    <w:rsid w:val="00626BFC"/>
    <w:rsid w:val="00630E8B"/>
    <w:rsid w:val="00643CC8"/>
    <w:rsid w:val="00643CFB"/>
    <w:rsid w:val="006619F5"/>
    <w:rsid w:val="0067638A"/>
    <w:rsid w:val="00683133"/>
    <w:rsid w:val="00686B25"/>
    <w:rsid w:val="0069775C"/>
    <w:rsid w:val="006A227A"/>
    <w:rsid w:val="006A5948"/>
    <w:rsid w:val="006D1BF8"/>
    <w:rsid w:val="006E195B"/>
    <w:rsid w:val="006E28C5"/>
    <w:rsid w:val="006E791A"/>
    <w:rsid w:val="006F100F"/>
    <w:rsid w:val="006F350E"/>
    <w:rsid w:val="00712BE6"/>
    <w:rsid w:val="00766667"/>
    <w:rsid w:val="00783BFE"/>
    <w:rsid w:val="007905C2"/>
    <w:rsid w:val="007A1055"/>
    <w:rsid w:val="007B2890"/>
    <w:rsid w:val="007D028E"/>
    <w:rsid w:val="007D2C79"/>
    <w:rsid w:val="007D324F"/>
    <w:rsid w:val="007E20AD"/>
    <w:rsid w:val="007E6E02"/>
    <w:rsid w:val="00823BBF"/>
    <w:rsid w:val="00825AD4"/>
    <w:rsid w:val="00850268"/>
    <w:rsid w:val="008555D1"/>
    <w:rsid w:val="0089681F"/>
    <w:rsid w:val="008A017A"/>
    <w:rsid w:val="008B7D14"/>
    <w:rsid w:val="008B7EDD"/>
    <w:rsid w:val="008D1224"/>
    <w:rsid w:val="008D710F"/>
    <w:rsid w:val="00913400"/>
    <w:rsid w:val="00924549"/>
    <w:rsid w:val="00954C08"/>
    <w:rsid w:val="00964D8E"/>
    <w:rsid w:val="00987511"/>
    <w:rsid w:val="00995DF0"/>
    <w:rsid w:val="009A1825"/>
    <w:rsid w:val="009C6D4E"/>
    <w:rsid w:val="009D6F25"/>
    <w:rsid w:val="009F3281"/>
    <w:rsid w:val="009F4A19"/>
    <w:rsid w:val="00A1519F"/>
    <w:rsid w:val="00A15B79"/>
    <w:rsid w:val="00A40EAE"/>
    <w:rsid w:val="00A44271"/>
    <w:rsid w:val="00A62827"/>
    <w:rsid w:val="00A77441"/>
    <w:rsid w:val="00A9084A"/>
    <w:rsid w:val="00AA029A"/>
    <w:rsid w:val="00AB2498"/>
    <w:rsid w:val="00AD1578"/>
    <w:rsid w:val="00AE2095"/>
    <w:rsid w:val="00AF3FAF"/>
    <w:rsid w:val="00AF6C4C"/>
    <w:rsid w:val="00AF6FF4"/>
    <w:rsid w:val="00B072B7"/>
    <w:rsid w:val="00B1509E"/>
    <w:rsid w:val="00B21CC3"/>
    <w:rsid w:val="00B31BDD"/>
    <w:rsid w:val="00B3327F"/>
    <w:rsid w:val="00B456F0"/>
    <w:rsid w:val="00B4715A"/>
    <w:rsid w:val="00B52258"/>
    <w:rsid w:val="00B61C1E"/>
    <w:rsid w:val="00B80207"/>
    <w:rsid w:val="00BC3A98"/>
    <w:rsid w:val="00BC489E"/>
    <w:rsid w:val="00BE3483"/>
    <w:rsid w:val="00BF3150"/>
    <w:rsid w:val="00BF487C"/>
    <w:rsid w:val="00C41224"/>
    <w:rsid w:val="00C5516A"/>
    <w:rsid w:val="00C61065"/>
    <w:rsid w:val="00C614C6"/>
    <w:rsid w:val="00C77F72"/>
    <w:rsid w:val="00CA1DB3"/>
    <w:rsid w:val="00CA297B"/>
    <w:rsid w:val="00CD6807"/>
    <w:rsid w:val="00D01D0B"/>
    <w:rsid w:val="00D037C9"/>
    <w:rsid w:val="00D26FC2"/>
    <w:rsid w:val="00D90EE1"/>
    <w:rsid w:val="00D97163"/>
    <w:rsid w:val="00DB74D1"/>
    <w:rsid w:val="00DC71C6"/>
    <w:rsid w:val="00E255D5"/>
    <w:rsid w:val="00E446E5"/>
    <w:rsid w:val="00E53807"/>
    <w:rsid w:val="00E86F52"/>
    <w:rsid w:val="00EA2F35"/>
    <w:rsid w:val="00EB37F7"/>
    <w:rsid w:val="00EC5C11"/>
    <w:rsid w:val="00ED0F6E"/>
    <w:rsid w:val="00EE2806"/>
    <w:rsid w:val="00EF08DB"/>
    <w:rsid w:val="00F01486"/>
    <w:rsid w:val="00F32F90"/>
    <w:rsid w:val="00F87D2A"/>
    <w:rsid w:val="00FA3416"/>
    <w:rsid w:val="00FB03F2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6FE3"/>
  <w15:chartTrackingRefBased/>
  <w15:docId w15:val="{55EFC8E2-C450-4492-9135-49EBCA0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9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5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948"/>
  </w:style>
  <w:style w:type="paragraph" w:styleId="Header">
    <w:name w:val="header"/>
    <w:basedOn w:val="Normal"/>
    <w:rsid w:val="00167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7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F100F"/>
  </w:style>
  <w:style w:type="character" w:styleId="Hyperlink">
    <w:name w:val="Hyperlink"/>
    <w:uiPriority w:val="99"/>
    <w:unhideWhenUsed/>
    <w:rsid w:val="006F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64ECF5F7AD479C8364DE85BB5820" ma:contentTypeVersion="11" ma:contentTypeDescription="Create a new document." ma:contentTypeScope="" ma:versionID="8e91e40688754f5936fe91bdb5fcb392">
  <xsd:schema xmlns:xsd="http://www.w3.org/2001/XMLSchema" xmlns:xs="http://www.w3.org/2001/XMLSchema" xmlns:p="http://schemas.microsoft.com/office/2006/metadata/properties" xmlns:ns1="http://schemas.microsoft.com/sharepoint/v3" xmlns:ns2="bcc9a0c9-bbb2-4af0-9178-f359e71ce3a6" xmlns:ns3="a739cb76-e4c7-4bb3-be69-617fc3288d77" targetNamespace="http://schemas.microsoft.com/office/2006/metadata/properties" ma:root="true" ma:fieldsID="24c00d32453a12af313fa07d303918cb" ns1:_="" ns2:_="" ns3:_="">
    <xsd:import namespace="http://schemas.microsoft.com/sharepoint/v3"/>
    <xsd:import namespace="bcc9a0c9-bbb2-4af0-9178-f359e71ce3a6"/>
    <xsd:import namespace="a739cb76-e4c7-4bb3-be69-617fc328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9a0c9-bbb2-4af0-9178-f359e71ce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cb76-e4c7-4bb3-be69-617fc328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09CB6-41F8-4973-8437-60FCC96E5027}">
  <ds:schemaRefs>
    <ds:schemaRef ds:uri="http://purl.org/dc/elements/1.1/"/>
    <ds:schemaRef ds:uri="http://schemas.openxmlformats.org/package/2006/metadata/core-properties"/>
    <ds:schemaRef ds:uri="bcc9a0c9-bbb2-4af0-9178-f359e71ce3a6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a739cb76-e4c7-4bb3-be69-617fc3288d7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60DDE9-2B01-411A-A390-093893EE8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B7AF3-AE1F-4B59-9789-4274624FA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561BE-ADD8-4EE9-9853-F523F9BA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c9a0c9-bbb2-4af0-9178-f359e71ce3a6"/>
    <ds:schemaRef ds:uri="a739cb76-e4c7-4bb3-be69-617fc328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ICCB Adult Education and Family Literacy</vt:lpstr>
    </vt:vector>
  </TitlesOfParts>
  <Company>ICCB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ICCB Adult Education and Family Literacy</dc:title>
  <dc:subject/>
  <dc:creator>tisha smith</dc:creator>
  <cp:keywords/>
  <cp:lastModifiedBy>Greer, Ben</cp:lastModifiedBy>
  <cp:revision>2</cp:revision>
  <cp:lastPrinted>2018-01-22T21:44:00Z</cp:lastPrinted>
  <dcterms:created xsi:type="dcterms:W3CDTF">2022-09-12T17:05:00Z</dcterms:created>
  <dcterms:modified xsi:type="dcterms:W3CDTF">2022-09-12T17:05:00Z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0x010100068364ECF5F7AD479C8364DE85BB5820</vt:lpwstr>
  </property>
</Properties>
</file>